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E3672" w:rsidRDefault="00BE3672">
      <w:pPr>
        <w:pStyle w:val="a3"/>
        <w:ind w:left="0"/>
        <w:rPr>
          <w:sz w:val="20"/>
        </w:rPr>
      </w:pPr>
    </w:p>
    <w:p w:rsidR="00BE3672" w:rsidRDefault="00BE3672">
      <w:pPr>
        <w:pStyle w:val="a3"/>
        <w:spacing w:before="10"/>
        <w:ind w:left="0"/>
        <w:rPr>
          <w:sz w:val="23"/>
        </w:rPr>
      </w:pPr>
    </w:p>
    <w:p w:rsidR="00BE3672" w:rsidRDefault="00004415">
      <w:pPr>
        <w:pStyle w:val="a4"/>
        <w:tabs>
          <w:tab w:val="left" w:pos="9738"/>
        </w:tabs>
      </w:pPr>
      <w:r>
        <w:t>АННОТАЦИЯ К РАБОЧЕЙ ПРОГРАММЕ ПО УЕБНОМУ ПРЕДМЕТУ « ОСНОВЫ ДУХОВНО-НРАВСТВЕННОЙ КУЛЬТУРЫ</w:t>
      </w:r>
      <w:r>
        <w:rPr>
          <w:spacing w:val="-3"/>
        </w:rPr>
        <w:t xml:space="preserve"> </w:t>
      </w:r>
      <w:r>
        <w:t>НАРОДОВ</w:t>
      </w:r>
      <w:r>
        <w:rPr>
          <w:spacing w:val="-2"/>
        </w:rPr>
        <w:t xml:space="preserve"> </w:t>
      </w:r>
      <w:r>
        <w:t>РОССИИ»</w:t>
      </w:r>
      <w:r>
        <w:tab/>
        <w:t>5</w:t>
      </w:r>
      <w:r>
        <w:rPr>
          <w:spacing w:val="1"/>
        </w:rPr>
        <w:t xml:space="preserve"> </w:t>
      </w:r>
      <w:r>
        <w:t>КЛАСС</w:t>
      </w:r>
    </w:p>
    <w:p w:rsidR="00BE3672" w:rsidRDefault="00BE3672">
      <w:pPr>
        <w:pStyle w:val="a3"/>
        <w:spacing w:before="4"/>
        <w:ind w:left="0"/>
        <w:rPr>
          <w:b/>
          <w:sz w:val="27"/>
        </w:rPr>
      </w:pPr>
    </w:p>
    <w:p w:rsidR="00BE3672" w:rsidRDefault="00004415" w:rsidP="00004415">
      <w:pPr>
        <w:pStyle w:val="a3"/>
        <w:ind w:right="493" w:firstLine="600"/>
      </w:pPr>
      <w:r>
        <w:t>Рабочая программа учебного предмета «Основы духовно-нравственной культуры народов России» на уровень основного общего образования (5 класс) является Приложением к Основной образовательной программе основного общего образования</w:t>
      </w:r>
      <w:r w:rsidRPr="00004415">
        <w:t xml:space="preserve"> </w:t>
      </w:r>
      <w:r>
        <w:t>МБОУ «Сухановская СОШ»</w:t>
      </w:r>
      <w:r>
        <w:t xml:space="preserve"> </w:t>
      </w:r>
      <w:r>
        <w:t>и разрабо</w:t>
      </w:r>
      <w:r>
        <w:t>тана с учетом нормативно-правовых документов:</w:t>
      </w:r>
    </w:p>
    <w:p w:rsidR="00BE3672" w:rsidRDefault="00004415">
      <w:pPr>
        <w:pStyle w:val="a5"/>
        <w:numPr>
          <w:ilvl w:val="0"/>
          <w:numId w:val="4"/>
        </w:numPr>
        <w:tabs>
          <w:tab w:val="left" w:pos="1522"/>
          <w:tab w:val="left" w:pos="1523"/>
        </w:tabs>
        <w:spacing w:before="5" w:line="237" w:lineRule="auto"/>
        <w:ind w:right="105" w:firstLine="708"/>
        <w:rPr>
          <w:sz w:val="24"/>
        </w:rPr>
      </w:pPr>
      <w:r>
        <w:rPr>
          <w:sz w:val="24"/>
        </w:rPr>
        <w:t>Федеральный закон от 29.12.2012 N 273-ФЗ (ред. от 21.07.2014) "Об образовании в Российской Федерации" (с изм. и доп., вступ. в силу с 01.01.2015);</w:t>
      </w:r>
    </w:p>
    <w:p w:rsidR="00BE3672" w:rsidRDefault="00004415">
      <w:pPr>
        <w:pStyle w:val="a5"/>
        <w:numPr>
          <w:ilvl w:val="0"/>
          <w:numId w:val="3"/>
        </w:numPr>
        <w:tabs>
          <w:tab w:val="left" w:pos="1036"/>
        </w:tabs>
        <w:spacing w:before="29" w:line="278" w:lineRule="auto"/>
        <w:ind w:right="102" w:firstLine="0"/>
        <w:rPr>
          <w:sz w:val="24"/>
        </w:rPr>
      </w:pPr>
      <w:r>
        <w:rPr>
          <w:sz w:val="24"/>
        </w:rPr>
        <w:t>Федеральным государственным образовательным стандартом основног</w:t>
      </w:r>
      <w:r>
        <w:rPr>
          <w:sz w:val="24"/>
        </w:rPr>
        <w:t>о общего образования (утвержден приказом Министерства образования и науки Российской Федерации от 17.12.2010г. № 1897) с изменениями от 31.12.2015 г.</w:t>
      </w:r>
      <w:r>
        <w:rPr>
          <w:spacing w:val="-9"/>
          <w:sz w:val="24"/>
        </w:rPr>
        <w:t xml:space="preserve"> </w:t>
      </w:r>
      <w:r>
        <w:rPr>
          <w:sz w:val="24"/>
        </w:rPr>
        <w:t>№1577;</w:t>
      </w:r>
    </w:p>
    <w:p w:rsidR="00BE3672" w:rsidRDefault="00004415">
      <w:pPr>
        <w:pStyle w:val="a5"/>
        <w:numPr>
          <w:ilvl w:val="0"/>
          <w:numId w:val="3"/>
        </w:numPr>
        <w:tabs>
          <w:tab w:val="left" w:pos="1100"/>
          <w:tab w:val="left" w:pos="2449"/>
          <w:tab w:val="left" w:pos="3586"/>
          <w:tab w:val="left" w:pos="5478"/>
          <w:tab w:val="left" w:pos="6781"/>
          <w:tab w:val="left" w:pos="8042"/>
          <w:tab w:val="left" w:pos="8997"/>
          <w:tab w:val="left" w:pos="10530"/>
          <w:tab w:val="left" w:pos="11919"/>
          <w:tab w:val="left" w:pos="13545"/>
        </w:tabs>
        <w:spacing w:line="276" w:lineRule="auto"/>
        <w:ind w:right="102" w:firstLine="0"/>
        <w:rPr>
          <w:sz w:val="24"/>
        </w:rPr>
      </w:pPr>
      <w:r>
        <w:rPr>
          <w:sz w:val="24"/>
        </w:rPr>
        <w:t>Примерная</w:t>
      </w:r>
      <w:r>
        <w:rPr>
          <w:sz w:val="24"/>
        </w:rPr>
        <w:tab/>
        <w:t>основная</w:t>
      </w:r>
      <w:r>
        <w:rPr>
          <w:sz w:val="24"/>
        </w:rPr>
        <w:tab/>
        <w:t>образовательная</w:t>
      </w:r>
      <w:r>
        <w:rPr>
          <w:sz w:val="24"/>
        </w:rPr>
        <w:tab/>
        <w:t>программа</w:t>
      </w:r>
      <w:r>
        <w:rPr>
          <w:sz w:val="24"/>
        </w:rPr>
        <w:tab/>
        <w:t>основного</w:t>
      </w:r>
      <w:r>
        <w:rPr>
          <w:sz w:val="24"/>
        </w:rPr>
        <w:tab/>
        <w:t>общего</w:t>
      </w:r>
      <w:r>
        <w:rPr>
          <w:sz w:val="24"/>
        </w:rPr>
        <w:tab/>
        <w:t>образования,</w:t>
      </w:r>
      <w:r>
        <w:rPr>
          <w:sz w:val="24"/>
        </w:rPr>
        <w:tab/>
        <w:t>одобренная</w:t>
      </w:r>
      <w:r>
        <w:rPr>
          <w:sz w:val="24"/>
        </w:rPr>
        <w:tab/>
        <w:t>Федеральным</w:t>
      </w:r>
      <w:r>
        <w:rPr>
          <w:sz w:val="24"/>
        </w:rPr>
        <w:tab/>
        <w:t>у</w:t>
      </w:r>
      <w:r>
        <w:rPr>
          <w:sz w:val="24"/>
        </w:rPr>
        <w:t>чебно-методическим объединением по общему образованию (Протокол от 08.04.15. №</w:t>
      </w:r>
      <w:r>
        <w:rPr>
          <w:spacing w:val="-4"/>
          <w:sz w:val="24"/>
        </w:rPr>
        <w:t xml:space="preserve"> </w:t>
      </w:r>
      <w:r>
        <w:rPr>
          <w:sz w:val="24"/>
        </w:rPr>
        <w:t>1/5);</w:t>
      </w:r>
    </w:p>
    <w:p w:rsidR="00BE3672" w:rsidRDefault="00004415">
      <w:pPr>
        <w:pStyle w:val="a3"/>
        <w:spacing w:line="276" w:lineRule="auto"/>
        <w:ind w:left="106" w:firstLine="600"/>
      </w:pPr>
      <w:r>
        <w:t>-Приказ Министерства образования РФ «Об утверждении федеральных перечней учебников, рекомендованных (допущенных к использованию в образовательном процессе) в общеобразоват</w:t>
      </w:r>
      <w:r>
        <w:t>ельных учреждениях, имеющих государственную аккредитацию на 2020-2021</w:t>
      </w:r>
      <w:r>
        <w:t xml:space="preserve"> учебный год».</w:t>
      </w:r>
    </w:p>
    <w:p w:rsidR="00004415" w:rsidRDefault="00004415" w:rsidP="00004415">
      <w:pPr>
        <w:pStyle w:val="a3"/>
        <w:ind w:right="493" w:firstLine="600"/>
      </w:pPr>
      <w:r>
        <w:t xml:space="preserve">-Основная образовательная программа основного общего образования </w:t>
      </w:r>
      <w:r>
        <w:t>МБОУ «Сухановская СОШ»</w:t>
      </w:r>
    </w:p>
    <w:p w:rsidR="00BE3672" w:rsidRDefault="00004415">
      <w:pPr>
        <w:pStyle w:val="a3"/>
        <w:ind w:right="493"/>
      </w:pPr>
      <w:bookmarkStart w:id="0" w:name="_GoBack"/>
      <w:bookmarkEnd w:id="0"/>
      <w:r>
        <w:t>-Авторская программа "Основы духовно-нравственной культуры России. Основы религиозных к</w:t>
      </w:r>
      <w:r>
        <w:t xml:space="preserve">ультур народов России" </w:t>
      </w:r>
      <w:proofErr w:type="spellStart"/>
      <w:r>
        <w:t>А.Н.Сахаров</w:t>
      </w:r>
      <w:proofErr w:type="spellEnd"/>
      <w:r>
        <w:t xml:space="preserve">, </w:t>
      </w:r>
      <w:proofErr w:type="spellStart"/>
      <w:r>
        <w:t>К.А.Кочегаров</w:t>
      </w:r>
      <w:proofErr w:type="spellEnd"/>
      <w:r>
        <w:t xml:space="preserve">, Р.М. </w:t>
      </w:r>
      <w:proofErr w:type="spellStart"/>
      <w:r>
        <w:t>Мухаметшин</w:t>
      </w:r>
      <w:proofErr w:type="spellEnd"/>
      <w:r>
        <w:t xml:space="preserve">; </w:t>
      </w:r>
      <w:proofErr w:type="gramStart"/>
      <w:r>
        <w:t>под</w:t>
      </w:r>
      <w:proofErr w:type="gramEnd"/>
      <w:r>
        <w:t xml:space="preserve"> общ. Ред. А.Н. Сахарова.</w:t>
      </w:r>
    </w:p>
    <w:p w:rsidR="00BE3672" w:rsidRDefault="00004415">
      <w:pPr>
        <w:pStyle w:val="1"/>
        <w:spacing w:before="4"/>
      </w:pPr>
      <w:r>
        <w:t>Рабочая программа ориентирована на учебник:</w:t>
      </w:r>
    </w:p>
    <w:p w:rsidR="00BE3672" w:rsidRDefault="00004415">
      <w:pPr>
        <w:pStyle w:val="a3"/>
        <w:ind w:left="466"/>
      </w:pPr>
      <w:r>
        <w:t>"Основы духовно-нравственной культуры России. Основы религиозных культур народов России"</w:t>
      </w:r>
      <w:r>
        <w:t xml:space="preserve"> </w:t>
      </w:r>
      <w:proofErr w:type="spellStart"/>
      <w:r>
        <w:t>А.Н.Сахаров</w:t>
      </w:r>
      <w:proofErr w:type="spellEnd"/>
      <w:r>
        <w:t xml:space="preserve">, </w:t>
      </w:r>
      <w:proofErr w:type="spellStart"/>
      <w:r>
        <w:t>К.А.Кочегаров</w:t>
      </w:r>
      <w:proofErr w:type="spellEnd"/>
      <w:r>
        <w:t xml:space="preserve">, Р.М. </w:t>
      </w:r>
      <w:proofErr w:type="spellStart"/>
      <w:r>
        <w:t>Мухаметшин</w:t>
      </w:r>
      <w:proofErr w:type="spellEnd"/>
      <w:r>
        <w:t xml:space="preserve">; </w:t>
      </w:r>
      <w:proofErr w:type="gramStart"/>
      <w:r>
        <w:t>под</w:t>
      </w:r>
      <w:proofErr w:type="gramEnd"/>
      <w:r>
        <w:t xml:space="preserve"> общ. Ред. А.Н. Сахарова.-5 класс, М. "Русское слово"</w:t>
      </w:r>
    </w:p>
    <w:p w:rsidR="00BE3672" w:rsidRDefault="00BE3672">
      <w:pPr>
        <w:pStyle w:val="a3"/>
        <w:spacing w:before="9"/>
        <w:ind w:left="0"/>
        <w:rPr>
          <w:sz w:val="23"/>
        </w:rPr>
      </w:pPr>
    </w:p>
    <w:p w:rsidR="00BE3672" w:rsidRDefault="00004415">
      <w:pPr>
        <w:pStyle w:val="a3"/>
        <w:spacing w:before="1"/>
        <w:ind w:left="106" w:right="111" w:firstLine="360"/>
        <w:jc w:val="both"/>
      </w:pPr>
      <w:r>
        <w:t>Предметная область ОДНКНР является логическим продолжением предметной области (учебного предмета) ОРКСЭ начальной школы. Общей целью основного общего об</w:t>
      </w:r>
      <w:r>
        <w:t>разования в духовно-нравственном воспитании является формирование целостного, социально ориентированного взгляда на мир в его органичном единстве и разнообразии природы, народов, культур и</w:t>
      </w:r>
      <w:r>
        <w:rPr>
          <w:spacing w:val="-10"/>
        </w:rPr>
        <w:t xml:space="preserve"> </w:t>
      </w:r>
      <w:r>
        <w:t>религий.</w:t>
      </w:r>
    </w:p>
    <w:p w:rsidR="00BE3672" w:rsidRDefault="00BE3672">
      <w:pPr>
        <w:pStyle w:val="a3"/>
        <w:ind w:left="0"/>
      </w:pPr>
    </w:p>
    <w:p w:rsidR="00BE3672" w:rsidRDefault="00004415">
      <w:pPr>
        <w:pStyle w:val="a3"/>
        <w:ind w:left="106" w:right="104"/>
        <w:jc w:val="both"/>
      </w:pPr>
      <w:r>
        <w:rPr>
          <w:b/>
        </w:rPr>
        <w:t>Цель</w:t>
      </w:r>
      <w:r>
        <w:t>: формирование у учащихся мотиваций к осознанному нра</w:t>
      </w:r>
      <w:r>
        <w:t xml:space="preserve">вственному поведению, основанному на знании и уважении культурных и религиозных традиций многонационального народа России, а также к диалогу с представителями других культур и мировоззрений, содействие усвоению основных норм морали, нравственных, духовных </w:t>
      </w:r>
      <w:r>
        <w:t>идеалов, хранимых в культурных традициях народов России.</w:t>
      </w:r>
    </w:p>
    <w:p w:rsidR="00BE3672" w:rsidRDefault="00BE3672">
      <w:pPr>
        <w:pStyle w:val="a3"/>
        <w:spacing w:before="5"/>
        <w:ind w:left="0"/>
      </w:pPr>
    </w:p>
    <w:p w:rsidR="00BE3672" w:rsidRDefault="00004415">
      <w:pPr>
        <w:pStyle w:val="1"/>
        <w:ind w:left="106"/>
      </w:pPr>
      <w:r>
        <w:t>Задачи:</w:t>
      </w:r>
    </w:p>
    <w:p w:rsidR="00BE3672" w:rsidRDefault="00004415">
      <w:pPr>
        <w:pStyle w:val="a5"/>
        <w:numPr>
          <w:ilvl w:val="0"/>
          <w:numId w:val="2"/>
        </w:numPr>
        <w:tabs>
          <w:tab w:val="left" w:pos="826"/>
          <w:tab w:val="left" w:pos="827"/>
        </w:tabs>
        <w:spacing w:line="274" w:lineRule="exact"/>
        <w:ind w:hanging="361"/>
        <w:rPr>
          <w:sz w:val="24"/>
        </w:rPr>
      </w:pPr>
      <w:r>
        <w:rPr>
          <w:sz w:val="24"/>
        </w:rPr>
        <w:t>формировать основы гражданской идентичности и мировоззрения</w:t>
      </w:r>
      <w:r>
        <w:rPr>
          <w:spacing w:val="-1"/>
          <w:sz w:val="24"/>
        </w:rPr>
        <w:t xml:space="preserve"> </w:t>
      </w:r>
      <w:r>
        <w:rPr>
          <w:sz w:val="24"/>
        </w:rPr>
        <w:t>учащихся;</w:t>
      </w:r>
    </w:p>
    <w:p w:rsidR="00BE3672" w:rsidRDefault="00004415">
      <w:pPr>
        <w:pStyle w:val="a5"/>
        <w:numPr>
          <w:ilvl w:val="0"/>
          <w:numId w:val="2"/>
        </w:numPr>
        <w:tabs>
          <w:tab w:val="left" w:pos="826"/>
          <w:tab w:val="left" w:pos="827"/>
        </w:tabs>
        <w:spacing w:before="1"/>
        <w:ind w:hanging="361"/>
        <w:rPr>
          <w:sz w:val="24"/>
        </w:rPr>
      </w:pPr>
      <w:r>
        <w:rPr>
          <w:sz w:val="24"/>
        </w:rPr>
        <w:t>способствовать принятию моральных норм, нравственных установок, национальных ценностей;</w:t>
      </w:r>
    </w:p>
    <w:p w:rsidR="00BE3672" w:rsidRDefault="00004415">
      <w:pPr>
        <w:pStyle w:val="a5"/>
        <w:numPr>
          <w:ilvl w:val="0"/>
          <w:numId w:val="2"/>
        </w:numPr>
        <w:tabs>
          <w:tab w:val="left" w:pos="826"/>
          <w:tab w:val="left" w:pos="827"/>
        </w:tabs>
        <w:ind w:hanging="361"/>
        <w:rPr>
          <w:sz w:val="24"/>
        </w:rPr>
      </w:pPr>
      <w:r>
        <w:rPr>
          <w:sz w:val="24"/>
        </w:rPr>
        <w:t>знакомить учащихся с основами пр</w:t>
      </w:r>
      <w:r>
        <w:rPr>
          <w:sz w:val="24"/>
        </w:rPr>
        <w:t>авославной, мусульманской, буддийской, иудейской культур, основами мировых религиозных</w:t>
      </w:r>
      <w:r>
        <w:rPr>
          <w:spacing w:val="-20"/>
          <w:sz w:val="24"/>
        </w:rPr>
        <w:t xml:space="preserve"> </w:t>
      </w:r>
      <w:r>
        <w:rPr>
          <w:sz w:val="24"/>
        </w:rPr>
        <w:t>культур;</w:t>
      </w:r>
    </w:p>
    <w:p w:rsidR="00BE3672" w:rsidRDefault="00BE3672">
      <w:pPr>
        <w:rPr>
          <w:sz w:val="24"/>
        </w:rPr>
        <w:sectPr w:rsidR="00BE3672">
          <w:type w:val="continuous"/>
          <w:pgSz w:w="16840" w:h="11910" w:orient="landscape"/>
          <w:pgMar w:top="1100" w:right="460" w:bottom="280" w:left="460" w:header="720" w:footer="720" w:gutter="0"/>
          <w:cols w:space="720"/>
        </w:sectPr>
      </w:pPr>
    </w:p>
    <w:p w:rsidR="00BE3672" w:rsidRDefault="00BE3672">
      <w:pPr>
        <w:pStyle w:val="a3"/>
        <w:ind w:left="0"/>
        <w:rPr>
          <w:sz w:val="20"/>
        </w:rPr>
      </w:pPr>
    </w:p>
    <w:p w:rsidR="00BE3672" w:rsidRDefault="00BE3672">
      <w:pPr>
        <w:pStyle w:val="a3"/>
        <w:spacing w:before="3"/>
        <w:ind w:left="0"/>
        <w:rPr>
          <w:sz w:val="23"/>
        </w:rPr>
      </w:pPr>
    </w:p>
    <w:p w:rsidR="00BE3672" w:rsidRDefault="00004415">
      <w:pPr>
        <w:pStyle w:val="a5"/>
        <w:numPr>
          <w:ilvl w:val="0"/>
          <w:numId w:val="2"/>
        </w:numPr>
        <w:tabs>
          <w:tab w:val="left" w:pos="827"/>
        </w:tabs>
        <w:spacing w:before="90"/>
        <w:ind w:hanging="361"/>
        <w:jc w:val="both"/>
        <w:rPr>
          <w:sz w:val="24"/>
        </w:rPr>
      </w:pPr>
      <w:r>
        <w:rPr>
          <w:sz w:val="24"/>
        </w:rPr>
        <w:t>развивать представления учащихся о значении нравственных норм и ценностей для достойной жизни личности, семьи,</w:t>
      </w:r>
      <w:r>
        <w:rPr>
          <w:spacing w:val="-20"/>
          <w:sz w:val="24"/>
        </w:rPr>
        <w:t xml:space="preserve"> </w:t>
      </w:r>
      <w:r>
        <w:rPr>
          <w:sz w:val="24"/>
        </w:rPr>
        <w:t>общества;</w:t>
      </w:r>
    </w:p>
    <w:p w:rsidR="00BE3672" w:rsidRDefault="00004415">
      <w:pPr>
        <w:pStyle w:val="a5"/>
        <w:numPr>
          <w:ilvl w:val="0"/>
          <w:numId w:val="2"/>
        </w:numPr>
        <w:tabs>
          <w:tab w:val="left" w:pos="827"/>
        </w:tabs>
        <w:ind w:right="104"/>
        <w:jc w:val="both"/>
        <w:rPr>
          <w:sz w:val="24"/>
        </w:rPr>
      </w:pPr>
      <w:r>
        <w:rPr>
          <w:sz w:val="24"/>
        </w:rPr>
        <w:t>обобщать знания, понятия и представления о духовной культуре и морали, полученные учащимися в начальной школе, и формировать у них ценностно-смысловые мировоззренческие основы, обеспечивающие целостное восприятие отечественной истории и культуры при изучен</w:t>
      </w:r>
      <w:r>
        <w:rPr>
          <w:sz w:val="24"/>
        </w:rPr>
        <w:t>ии гуманитарных предметов основной</w:t>
      </w:r>
      <w:r>
        <w:rPr>
          <w:spacing w:val="-2"/>
          <w:sz w:val="24"/>
        </w:rPr>
        <w:t xml:space="preserve"> </w:t>
      </w:r>
      <w:r>
        <w:rPr>
          <w:sz w:val="24"/>
        </w:rPr>
        <w:t>школы;</w:t>
      </w:r>
    </w:p>
    <w:p w:rsidR="00BE3672" w:rsidRDefault="00004415">
      <w:pPr>
        <w:pStyle w:val="a5"/>
        <w:numPr>
          <w:ilvl w:val="0"/>
          <w:numId w:val="2"/>
        </w:numPr>
        <w:tabs>
          <w:tab w:val="left" w:pos="827"/>
        </w:tabs>
        <w:ind w:right="108"/>
        <w:jc w:val="both"/>
        <w:rPr>
          <w:sz w:val="24"/>
        </w:rPr>
      </w:pPr>
      <w:r>
        <w:rPr>
          <w:sz w:val="24"/>
        </w:rPr>
        <w:t>развивать способности учеников к общению в полиэтнической и многоконфессиональной среде на основе взаимного уважения и диалога во имя общественного мира и</w:t>
      </w:r>
      <w:r>
        <w:rPr>
          <w:spacing w:val="-2"/>
          <w:sz w:val="24"/>
        </w:rPr>
        <w:t xml:space="preserve"> </w:t>
      </w:r>
      <w:r>
        <w:rPr>
          <w:sz w:val="24"/>
        </w:rPr>
        <w:t>согласия.</w:t>
      </w:r>
    </w:p>
    <w:p w:rsidR="00BE3672" w:rsidRDefault="00BE3672">
      <w:pPr>
        <w:pStyle w:val="a3"/>
        <w:ind w:left="0"/>
      </w:pPr>
    </w:p>
    <w:p w:rsidR="00BE3672" w:rsidRDefault="00004415">
      <w:pPr>
        <w:spacing w:before="1"/>
        <w:ind w:left="466"/>
        <w:rPr>
          <w:sz w:val="24"/>
        </w:rPr>
      </w:pPr>
      <w:r>
        <w:rPr>
          <w:b/>
          <w:sz w:val="24"/>
        </w:rPr>
        <w:t>Общая трудоемкость:</w:t>
      </w:r>
      <w:r>
        <w:rPr>
          <w:sz w:val="24"/>
        </w:rPr>
        <w:t>1 час в неделю, 35 часов в год.</w:t>
      </w:r>
    </w:p>
    <w:p w:rsidR="00BE3672" w:rsidRDefault="00BE3672">
      <w:pPr>
        <w:pStyle w:val="a3"/>
        <w:spacing w:before="4"/>
        <w:ind w:left="0"/>
      </w:pPr>
    </w:p>
    <w:p w:rsidR="00BE3672" w:rsidRDefault="00004415">
      <w:pPr>
        <w:pStyle w:val="1"/>
        <w:ind w:left="406"/>
      </w:pPr>
      <w:r>
        <w:t>Виды учебной деятельности:</w:t>
      </w:r>
    </w:p>
    <w:p w:rsidR="00BE3672" w:rsidRDefault="00004415">
      <w:pPr>
        <w:pStyle w:val="a5"/>
        <w:numPr>
          <w:ilvl w:val="0"/>
          <w:numId w:val="1"/>
        </w:numPr>
        <w:tabs>
          <w:tab w:val="left" w:pos="814"/>
          <w:tab w:val="left" w:pos="815"/>
        </w:tabs>
        <w:spacing w:line="274" w:lineRule="exact"/>
        <w:ind w:left="814" w:hanging="349"/>
        <w:rPr>
          <w:sz w:val="24"/>
        </w:rPr>
      </w:pPr>
      <w:r>
        <w:rPr>
          <w:sz w:val="24"/>
        </w:rPr>
        <w:t>-выполнение заданий творческого и поискового</w:t>
      </w:r>
      <w:r>
        <w:rPr>
          <w:spacing w:val="-2"/>
          <w:sz w:val="24"/>
        </w:rPr>
        <w:t xml:space="preserve"> </w:t>
      </w:r>
      <w:r>
        <w:rPr>
          <w:sz w:val="24"/>
        </w:rPr>
        <w:t>характера;</w:t>
      </w:r>
    </w:p>
    <w:p w:rsidR="00BE3672" w:rsidRDefault="00004415">
      <w:pPr>
        <w:pStyle w:val="a5"/>
        <w:numPr>
          <w:ilvl w:val="0"/>
          <w:numId w:val="1"/>
        </w:numPr>
        <w:tabs>
          <w:tab w:val="left" w:pos="814"/>
          <w:tab w:val="left" w:pos="815"/>
        </w:tabs>
        <w:ind w:left="814" w:hanging="349"/>
        <w:rPr>
          <w:sz w:val="24"/>
        </w:rPr>
      </w:pPr>
      <w:r>
        <w:rPr>
          <w:sz w:val="24"/>
        </w:rPr>
        <w:t>сбор информации и систематизация</w:t>
      </w:r>
      <w:r>
        <w:rPr>
          <w:spacing w:val="-4"/>
          <w:sz w:val="24"/>
        </w:rPr>
        <w:t xml:space="preserve"> </w:t>
      </w:r>
      <w:r>
        <w:rPr>
          <w:sz w:val="24"/>
        </w:rPr>
        <w:t>знаний;</w:t>
      </w:r>
    </w:p>
    <w:p w:rsidR="00BE3672" w:rsidRDefault="00004415">
      <w:pPr>
        <w:pStyle w:val="a5"/>
        <w:numPr>
          <w:ilvl w:val="0"/>
          <w:numId w:val="1"/>
        </w:numPr>
        <w:tabs>
          <w:tab w:val="left" w:pos="814"/>
          <w:tab w:val="left" w:pos="815"/>
        </w:tabs>
        <w:ind w:left="814" w:hanging="349"/>
        <w:rPr>
          <w:sz w:val="24"/>
        </w:rPr>
      </w:pPr>
      <w:r>
        <w:rPr>
          <w:sz w:val="24"/>
        </w:rPr>
        <w:t>разработка плана работы над проектом, определение содержания проектной работы по теме, презентация</w:t>
      </w:r>
      <w:r>
        <w:rPr>
          <w:spacing w:val="-8"/>
          <w:sz w:val="24"/>
        </w:rPr>
        <w:t xml:space="preserve"> </w:t>
      </w:r>
      <w:r>
        <w:rPr>
          <w:sz w:val="24"/>
        </w:rPr>
        <w:t>проекта.</w:t>
      </w:r>
    </w:p>
    <w:p w:rsidR="00BE3672" w:rsidRDefault="00004415">
      <w:pPr>
        <w:pStyle w:val="a5"/>
        <w:numPr>
          <w:ilvl w:val="0"/>
          <w:numId w:val="1"/>
        </w:numPr>
        <w:tabs>
          <w:tab w:val="left" w:pos="814"/>
          <w:tab w:val="left" w:pos="815"/>
        </w:tabs>
        <w:ind w:left="814" w:hanging="349"/>
        <w:rPr>
          <w:sz w:val="24"/>
        </w:rPr>
      </w:pPr>
      <w:r>
        <w:rPr>
          <w:sz w:val="24"/>
        </w:rPr>
        <w:t>работа в паре и</w:t>
      </w:r>
      <w:r>
        <w:rPr>
          <w:spacing w:val="-4"/>
          <w:sz w:val="24"/>
        </w:rPr>
        <w:t xml:space="preserve"> </w:t>
      </w:r>
      <w:r>
        <w:rPr>
          <w:sz w:val="24"/>
        </w:rPr>
        <w:t>группе:</w:t>
      </w:r>
    </w:p>
    <w:p w:rsidR="00BE3672" w:rsidRDefault="00004415">
      <w:pPr>
        <w:pStyle w:val="a5"/>
        <w:numPr>
          <w:ilvl w:val="0"/>
          <w:numId w:val="1"/>
        </w:numPr>
        <w:tabs>
          <w:tab w:val="left" w:pos="814"/>
          <w:tab w:val="left" w:pos="815"/>
        </w:tabs>
        <w:ind w:left="814" w:hanging="349"/>
        <w:rPr>
          <w:sz w:val="24"/>
        </w:rPr>
      </w:pPr>
      <w:r>
        <w:rPr>
          <w:color w:val="221F1F"/>
          <w:sz w:val="24"/>
        </w:rPr>
        <w:t>анализ жизненных ситуаций</w:t>
      </w:r>
      <w:proofErr w:type="gramStart"/>
      <w:r>
        <w:rPr>
          <w:color w:val="221F1F"/>
          <w:sz w:val="24"/>
        </w:rPr>
        <w:t xml:space="preserve"> ,</w:t>
      </w:r>
      <w:proofErr w:type="gramEnd"/>
      <w:r>
        <w:rPr>
          <w:color w:val="221F1F"/>
          <w:sz w:val="24"/>
        </w:rPr>
        <w:t>нравственных проблем и сопоставление их с нормами религиозной</w:t>
      </w:r>
      <w:r>
        <w:rPr>
          <w:color w:val="221F1F"/>
          <w:spacing w:val="-37"/>
          <w:sz w:val="24"/>
        </w:rPr>
        <w:t xml:space="preserve"> </w:t>
      </w:r>
      <w:r>
        <w:rPr>
          <w:color w:val="221F1F"/>
          <w:sz w:val="24"/>
        </w:rPr>
        <w:t>культуры.</w:t>
      </w:r>
    </w:p>
    <w:p w:rsidR="00BE3672" w:rsidRDefault="00004415">
      <w:pPr>
        <w:pStyle w:val="1"/>
        <w:spacing w:before="6"/>
        <w:ind w:left="466"/>
      </w:pPr>
      <w:r>
        <w:t>Формы контроля:</w:t>
      </w:r>
    </w:p>
    <w:p w:rsidR="00BE3672" w:rsidRDefault="00004415">
      <w:pPr>
        <w:pStyle w:val="a3"/>
        <w:ind w:left="466" w:firstLine="180"/>
      </w:pPr>
      <w:r>
        <w:t xml:space="preserve">используется </w:t>
      </w:r>
      <w:proofErr w:type="spellStart"/>
      <w:r>
        <w:t>безотметочная</w:t>
      </w:r>
      <w:proofErr w:type="spellEnd"/>
      <w:r>
        <w:t xml:space="preserve"> система обучения, с целью выявления уровня освоения планируемых результатов предлагаются тесты с вариантом выбора ответа, тесты с краткой формой записи ответа, </w:t>
      </w:r>
      <w:proofErr w:type="gramStart"/>
      <w:r>
        <w:t>индивидуальные проекты</w:t>
      </w:r>
      <w:proofErr w:type="gramEnd"/>
      <w:r>
        <w:t>.</w:t>
      </w:r>
    </w:p>
    <w:p w:rsidR="00BE3672" w:rsidRDefault="00BE3672">
      <w:pPr>
        <w:pStyle w:val="a3"/>
        <w:spacing w:before="9"/>
        <w:ind w:left="0"/>
        <w:rPr>
          <w:sz w:val="23"/>
        </w:rPr>
      </w:pPr>
    </w:p>
    <w:p w:rsidR="00BE3672" w:rsidRDefault="00004415">
      <w:pPr>
        <w:pStyle w:val="a3"/>
        <w:ind w:left="826"/>
      </w:pPr>
      <w:r>
        <w:t>Количество часов, отведенных на проектную де</w:t>
      </w:r>
      <w:r>
        <w:t xml:space="preserve">ятельность, </w:t>
      </w:r>
      <w:proofErr w:type="gramStart"/>
      <w:r>
        <w:t>прописаны</w:t>
      </w:r>
      <w:proofErr w:type="gramEnd"/>
      <w:r>
        <w:t xml:space="preserve"> в тематическом планировании.</w:t>
      </w:r>
    </w:p>
    <w:p w:rsidR="00BE3672" w:rsidRDefault="00BE3672">
      <w:pPr>
        <w:pStyle w:val="a3"/>
        <w:ind w:left="0"/>
      </w:pPr>
    </w:p>
    <w:p w:rsidR="00BE3672" w:rsidRDefault="00004415">
      <w:pPr>
        <w:ind w:left="106" w:right="493"/>
        <w:rPr>
          <w:sz w:val="24"/>
        </w:rPr>
      </w:pPr>
      <w:r>
        <w:rPr>
          <w:sz w:val="24"/>
        </w:rPr>
        <w:t xml:space="preserve">Обучающиеся с задержкой психического развития имеют </w:t>
      </w:r>
      <w:r>
        <w:rPr>
          <w:b/>
          <w:sz w:val="24"/>
        </w:rPr>
        <w:t xml:space="preserve">особые образовательные потребности, </w:t>
      </w:r>
      <w:r>
        <w:rPr>
          <w:sz w:val="24"/>
        </w:rPr>
        <w:t>как общие для всех обучающихся с ОВЗ, так и специфические.</w:t>
      </w:r>
    </w:p>
    <w:p w:rsidR="00BE3672" w:rsidRDefault="00004415">
      <w:pPr>
        <w:pStyle w:val="1"/>
        <w:spacing w:before="5"/>
        <w:ind w:left="610"/>
      </w:pPr>
      <w:r>
        <w:t>К общим потребностям относятся:</w:t>
      </w:r>
    </w:p>
    <w:p w:rsidR="00BE3672" w:rsidRDefault="00004415">
      <w:pPr>
        <w:pStyle w:val="a5"/>
        <w:numPr>
          <w:ilvl w:val="0"/>
          <w:numId w:val="1"/>
        </w:numPr>
        <w:tabs>
          <w:tab w:val="left" w:pos="814"/>
          <w:tab w:val="left" w:pos="815"/>
        </w:tabs>
        <w:spacing w:line="274" w:lineRule="exact"/>
        <w:ind w:left="814" w:hanging="349"/>
        <w:rPr>
          <w:sz w:val="24"/>
        </w:rPr>
      </w:pPr>
      <w:r>
        <w:rPr>
          <w:sz w:val="24"/>
        </w:rPr>
        <w:t>выделение пропедевтическо</w:t>
      </w:r>
      <w:r>
        <w:rPr>
          <w:sz w:val="24"/>
        </w:rPr>
        <w:t>го периода в образовании, обеспечивающего преемственность между дошкольным и школьным</w:t>
      </w:r>
      <w:r>
        <w:rPr>
          <w:spacing w:val="-23"/>
          <w:sz w:val="24"/>
        </w:rPr>
        <w:t xml:space="preserve"> </w:t>
      </w:r>
      <w:r>
        <w:rPr>
          <w:sz w:val="24"/>
        </w:rPr>
        <w:t>этапами;</w:t>
      </w:r>
    </w:p>
    <w:p w:rsidR="00BE3672" w:rsidRDefault="00004415">
      <w:pPr>
        <w:pStyle w:val="a5"/>
        <w:numPr>
          <w:ilvl w:val="0"/>
          <w:numId w:val="1"/>
        </w:numPr>
        <w:tabs>
          <w:tab w:val="left" w:pos="814"/>
          <w:tab w:val="left" w:pos="815"/>
        </w:tabs>
        <w:spacing w:before="2" w:line="237" w:lineRule="auto"/>
        <w:ind w:right="110" w:hanging="360"/>
        <w:rPr>
          <w:sz w:val="24"/>
        </w:rPr>
      </w:pPr>
      <w:r>
        <w:rPr>
          <w:sz w:val="24"/>
        </w:rPr>
        <w:t>обязательность непрерывности коррекционно-развивающего процесса, реализуемого как через содержание образовательных областей, так и в процессе индивидуальной</w:t>
      </w:r>
      <w:r>
        <w:rPr>
          <w:spacing w:val="-2"/>
          <w:sz w:val="24"/>
        </w:rPr>
        <w:t xml:space="preserve"> </w:t>
      </w:r>
      <w:r>
        <w:rPr>
          <w:sz w:val="24"/>
        </w:rPr>
        <w:t>рабо</w:t>
      </w:r>
      <w:r>
        <w:rPr>
          <w:sz w:val="24"/>
        </w:rPr>
        <w:t>ты;</w:t>
      </w:r>
    </w:p>
    <w:p w:rsidR="00BE3672" w:rsidRDefault="00004415">
      <w:pPr>
        <w:pStyle w:val="a5"/>
        <w:numPr>
          <w:ilvl w:val="0"/>
          <w:numId w:val="1"/>
        </w:numPr>
        <w:tabs>
          <w:tab w:val="left" w:pos="814"/>
          <w:tab w:val="left" w:pos="815"/>
        </w:tabs>
        <w:spacing w:before="1"/>
        <w:ind w:left="814" w:hanging="349"/>
        <w:rPr>
          <w:sz w:val="24"/>
        </w:rPr>
      </w:pPr>
      <w:r>
        <w:rPr>
          <w:sz w:val="24"/>
        </w:rPr>
        <w:t>получение специальной помощи средствами</w:t>
      </w:r>
      <w:r>
        <w:rPr>
          <w:spacing w:val="-4"/>
          <w:sz w:val="24"/>
        </w:rPr>
        <w:t xml:space="preserve"> </w:t>
      </w:r>
      <w:r>
        <w:rPr>
          <w:sz w:val="24"/>
        </w:rPr>
        <w:t>образования;</w:t>
      </w:r>
    </w:p>
    <w:p w:rsidR="00BE3672" w:rsidRDefault="00004415">
      <w:pPr>
        <w:pStyle w:val="a5"/>
        <w:numPr>
          <w:ilvl w:val="0"/>
          <w:numId w:val="1"/>
        </w:numPr>
        <w:tabs>
          <w:tab w:val="left" w:pos="814"/>
          <w:tab w:val="left" w:pos="815"/>
        </w:tabs>
        <w:ind w:left="814" w:hanging="349"/>
        <w:rPr>
          <w:sz w:val="24"/>
        </w:rPr>
      </w:pPr>
      <w:r>
        <w:rPr>
          <w:sz w:val="24"/>
        </w:rPr>
        <w:t>психологическое сопровождение, оптимизирующее взаимодействие ребенка с педагогами и</w:t>
      </w:r>
      <w:r>
        <w:rPr>
          <w:spacing w:val="-9"/>
          <w:sz w:val="24"/>
        </w:rPr>
        <w:t xml:space="preserve"> </w:t>
      </w:r>
      <w:r>
        <w:rPr>
          <w:sz w:val="24"/>
        </w:rPr>
        <w:t>соучениками;</w:t>
      </w:r>
    </w:p>
    <w:p w:rsidR="00BE3672" w:rsidRDefault="00004415">
      <w:pPr>
        <w:pStyle w:val="a5"/>
        <w:numPr>
          <w:ilvl w:val="0"/>
          <w:numId w:val="1"/>
        </w:numPr>
        <w:tabs>
          <w:tab w:val="left" w:pos="814"/>
          <w:tab w:val="left" w:pos="815"/>
        </w:tabs>
        <w:ind w:left="814" w:hanging="349"/>
        <w:rPr>
          <w:sz w:val="24"/>
        </w:rPr>
      </w:pPr>
      <w:r>
        <w:rPr>
          <w:sz w:val="24"/>
        </w:rPr>
        <w:t>психологическое сопровождение, направленное на установление взаимодействия семьи и образовательной</w:t>
      </w:r>
      <w:r>
        <w:rPr>
          <w:spacing w:val="-8"/>
          <w:sz w:val="24"/>
        </w:rPr>
        <w:t xml:space="preserve"> </w:t>
      </w:r>
      <w:r>
        <w:rPr>
          <w:sz w:val="24"/>
        </w:rPr>
        <w:t>орг</w:t>
      </w:r>
      <w:r>
        <w:rPr>
          <w:sz w:val="24"/>
        </w:rPr>
        <w:t>анизации;</w:t>
      </w:r>
    </w:p>
    <w:p w:rsidR="00BE3672" w:rsidRDefault="00004415">
      <w:pPr>
        <w:pStyle w:val="a5"/>
        <w:numPr>
          <w:ilvl w:val="0"/>
          <w:numId w:val="1"/>
        </w:numPr>
        <w:tabs>
          <w:tab w:val="left" w:pos="814"/>
          <w:tab w:val="left" w:pos="815"/>
        </w:tabs>
        <w:ind w:left="814" w:hanging="349"/>
        <w:rPr>
          <w:sz w:val="24"/>
        </w:rPr>
      </w:pPr>
      <w:r>
        <w:rPr>
          <w:sz w:val="24"/>
        </w:rPr>
        <w:t>постепенное расширение образовательного пространства, выходящего за пределы образовательной</w:t>
      </w:r>
      <w:r>
        <w:rPr>
          <w:spacing w:val="-10"/>
          <w:sz w:val="24"/>
        </w:rPr>
        <w:t xml:space="preserve"> </w:t>
      </w:r>
      <w:r>
        <w:rPr>
          <w:sz w:val="24"/>
        </w:rPr>
        <w:t>организации.</w:t>
      </w:r>
    </w:p>
    <w:p w:rsidR="00BE3672" w:rsidRDefault="00004415">
      <w:pPr>
        <w:pStyle w:val="1"/>
        <w:spacing w:before="5"/>
      </w:pPr>
      <w:r>
        <w:t>К специфическим образовательным потребностям относятся:</w:t>
      </w:r>
    </w:p>
    <w:p w:rsidR="00BE3672" w:rsidRDefault="00004415">
      <w:pPr>
        <w:pStyle w:val="a5"/>
        <w:numPr>
          <w:ilvl w:val="0"/>
          <w:numId w:val="1"/>
        </w:numPr>
        <w:tabs>
          <w:tab w:val="left" w:pos="814"/>
          <w:tab w:val="left" w:pos="815"/>
        </w:tabs>
        <w:spacing w:line="274" w:lineRule="exact"/>
        <w:ind w:left="814" w:hanging="349"/>
        <w:rPr>
          <w:sz w:val="24"/>
        </w:rPr>
      </w:pPr>
      <w:r>
        <w:rPr>
          <w:sz w:val="24"/>
        </w:rPr>
        <w:t>создание специальных (коррекционных) условий для получения образования</w:t>
      </w:r>
      <w:proofErr w:type="gramStart"/>
      <w:r>
        <w:rPr>
          <w:sz w:val="24"/>
        </w:rPr>
        <w:t xml:space="preserve"> ,</w:t>
      </w:r>
      <w:proofErr w:type="gramEnd"/>
      <w:r>
        <w:rPr>
          <w:sz w:val="24"/>
        </w:rPr>
        <w:t xml:space="preserve"> в том числе «доступной</w:t>
      </w:r>
      <w:r>
        <w:rPr>
          <w:spacing w:val="-7"/>
          <w:sz w:val="24"/>
        </w:rPr>
        <w:t xml:space="preserve"> </w:t>
      </w:r>
      <w:r>
        <w:rPr>
          <w:sz w:val="24"/>
        </w:rPr>
        <w:t>среды»;</w:t>
      </w:r>
    </w:p>
    <w:p w:rsidR="00BE3672" w:rsidRDefault="00004415">
      <w:pPr>
        <w:pStyle w:val="a5"/>
        <w:numPr>
          <w:ilvl w:val="0"/>
          <w:numId w:val="1"/>
        </w:numPr>
        <w:tabs>
          <w:tab w:val="left" w:pos="814"/>
          <w:tab w:val="left" w:pos="815"/>
        </w:tabs>
        <w:ind w:left="814" w:hanging="349"/>
        <w:rPr>
          <w:sz w:val="24"/>
        </w:rPr>
      </w:pPr>
      <w:r>
        <w:rPr>
          <w:sz w:val="24"/>
        </w:rPr>
        <w:t>наглядно-действенный характер содержания</w:t>
      </w:r>
      <w:r>
        <w:rPr>
          <w:spacing w:val="-3"/>
          <w:sz w:val="24"/>
        </w:rPr>
        <w:t xml:space="preserve"> </w:t>
      </w:r>
      <w:r>
        <w:rPr>
          <w:sz w:val="24"/>
        </w:rPr>
        <w:t>образования;</w:t>
      </w:r>
    </w:p>
    <w:p w:rsidR="00BE3672" w:rsidRDefault="00BE3672">
      <w:pPr>
        <w:rPr>
          <w:sz w:val="24"/>
        </w:rPr>
        <w:sectPr w:rsidR="00BE3672">
          <w:pgSz w:w="16840" w:h="11910" w:orient="landscape"/>
          <w:pgMar w:top="1100" w:right="460" w:bottom="280" w:left="460" w:header="720" w:footer="720" w:gutter="0"/>
          <w:cols w:space="720"/>
        </w:sectPr>
      </w:pPr>
    </w:p>
    <w:p w:rsidR="00BE3672" w:rsidRDefault="00BE3672">
      <w:pPr>
        <w:pStyle w:val="a3"/>
        <w:ind w:left="0"/>
        <w:rPr>
          <w:sz w:val="20"/>
        </w:rPr>
      </w:pPr>
    </w:p>
    <w:p w:rsidR="00BE3672" w:rsidRDefault="00BE3672">
      <w:pPr>
        <w:pStyle w:val="a3"/>
        <w:spacing w:before="3"/>
        <w:ind w:left="0"/>
        <w:rPr>
          <w:sz w:val="23"/>
        </w:rPr>
      </w:pPr>
    </w:p>
    <w:p w:rsidR="00BE3672" w:rsidRDefault="00004415">
      <w:pPr>
        <w:pStyle w:val="a5"/>
        <w:numPr>
          <w:ilvl w:val="0"/>
          <w:numId w:val="1"/>
        </w:numPr>
        <w:tabs>
          <w:tab w:val="left" w:pos="814"/>
          <w:tab w:val="left" w:pos="815"/>
        </w:tabs>
        <w:spacing w:before="90"/>
        <w:ind w:left="814" w:hanging="349"/>
        <w:rPr>
          <w:sz w:val="24"/>
        </w:rPr>
      </w:pPr>
      <w:r>
        <w:rPr>
          <w:sz w:val="24"/>
        </w:rPr>
        <w:t>упрощение системы учебно-познавательных задач, решаемых в процессе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образования;</w:t>
      </w:r>
    </w:p>
    <w:p w:rsidR="00BE3672" w:rsidRDefault="00004415">
      <w:pPr>
        <w:pStyle w:val="a5"/>
        <w:numPr>
          <w:ilvl w:val="0"/>
          <w:numId w:val="1"/>
        </w:numPr>
        <w:tabs>
          <w:tab w:val="left" w:pos="814"/>
          <w:tab w:val="left" w:pos="815"/>
        </w:tabs>
        <w:ind w:left="814" w:hanging="349"/>
        <w:rPr>
          <w:sz w:val="24"/>
        </w:rPr>
      </w:pPr>
      <w:r>
        <w:rPr>
          <w:sz w:val="24"/>
        </w:rPr>
        <w:t>специальное обучение «переносу» сформированных знаний и умений в новые ситуации взаимодействия с</w:t>
      </w:r>
      <w:r>
        <w:rPr>
          <w:spacing w:val="-21"/>
          <w:sz w:val="24"/>
        </w:rPr>
        <w:t xml:space="preserve"> </w:t>
      </w:r>
      <w:r>
        <w:rPr>
          <w:sz w:val="24"/>
        </w:rPr>
        <w:t>действительностью;</w:t>
      </w:r>
    </w:p>
    <w:p w:rsidR="00BE3672" w:rsidRDefault="00004415">
      <w:pPr>
        <w:pStyle w:val="a5"/>
        <w:numPr>
          <w:ilvl w:val="0"/>
          <w:numId w:val="1"/>
        </w:numPr>
        <w:tabs>
          <w:tab w:val="left" w:pos="814"/>
          <w:tab w:val="left" w:pos="815"/>
        </w:tabs>
        <w:ind w:left="814" w:hanging="349"/>
        <w:rPr>
          <w:sz w:val="24"/>
        </w:rPr>
      </w:pPr>
      <w:r>
        <w:rPr>
          <w:sz w:val="24"/>
        </w:rPr>
        <w:t>необходимость постоянной актуализации знаний, умений и одобряемых обществом норм</w:t>
      </w:r>
      <w:r>
        <w:rPr>
          <w:spacing w:val="-5"/>
          <w:sz w:val="24"/>
        </w:rPr>
        <w:t xml:space="preserve"> </w:t>
      </w:r>
      <w:r>
        <w:rPr>
          <w:sz w:val="24"/>
        </w:rPr>
        <w:t>поведения;</w:t>
      </w:r>
    </w:p>
    <w:p w:rsidR="00BE3672" w:rsidRDefault="00004415">
      <w:pPr>
        <w:pStyle w:val="a5"/>
        <w:numPr>
          <w:ilvl w:val="0"/>
          <w:numId w:val="1"/>
        </w:numPr>
        <w:tabs>
          <w:tab w:val="left" w:pos="814"/>
          <w:tab w:val="left" w:pos="815"/>
        </w:tabs>
        <w:ind w:right="103" w:hanging="360"/>
        <w:rPr>
          <w:sz w:val="24"/>
        </w:rPr>
      </w:pPr>
      <w:r>
        <w:rPr>
          <w:sz w:val="24"/>
        </w:rPr>
        <w:t xml:space="preserve">обеспечение особой пространственной и временной </w:t>
      </w:r>
      <w:r>
        <w:rPr>
          <w:sz w:val="24"/>
        </w:rPr>
        <w:t xml:space="preserve">организации образовательной среды с учетом функционального состояния центральной нервной системы и </w:t>
      </w:r>
      <w:proofErr w:type="spellStart"/>
      <w:r>
        <w:rPr>
          <w:sz w:val="24"/>
        </w:rPr>
        <w:t>нейродинамики</w:t>
      </w:r>
      <w:proofErr w:type="spellEnd"/>
      <w:r>
        <w:rPr>
          <w:sz w:val="24"/>
        </w:rPr>
        <w:t xml:space="preserve"> психических процессов обучающихся с задержкой психического</w:t>
      </w:r>
      <w:r>
        <w:rPr>
          <w:spacing w:val="-8"/>
          <w:sz w:val="24"/>
        </w:rPr>
        <w:t xml:space="preserve"> </w:t>
      </w:r>
      <w:r>
        <w:rPr>
          <w:sz w:val="24"/>
        </w:rPr>
        <w:t>развития;</w:t>
      </w:r>
    </w:p>
    <w:p w:rsidR="00BE3672" w:rsidRDefault="00004415">
      <w:pPr>
        <w:pStyle w:val="a5"/>
        <w:numPr>
          <w:ilvl w:val="0"/>
          <w:numId w:val="1"/>
        </w:numPr>
        <w:tabs>
          <w:tab w:val="left" w:pos="814"/>
          <w:tab w:val="left" w:pos="815"/>
        </w:tabs>
        <w:ind w:left="814" w:hanging="349"/>
        <w:rPr>
          <w:sz w:val="24"/>
        </w:rPr>
      </w:pPr>
      <w:r>
        <w:rPr>
          <w:sz w:val="24"/>
        </w:rPr>
        <w:t>использование преимущественно позитивных сре</w:t>
      </w:r>
      <w:proofErr w:type="gramStart"/>
      <w:r>
        <w:rPr>
          <w:sz w:val="24"/>
        </w:rPr>
        <w:t>дств ст</w:t>
      </w:r>
      <w:proofErr w:type="gramEnd"/>
      <w:r>
        <w:rPr>
          <w:sz w:val="24"/>
        </w:rPr>
        <w:t>имуляции деятельности и</w:t>
      </w:r>
      <w:r>
        <w:rPr>
          <w:spacing w:val="-8"/>
          <w:sz w:val="24"/>
        </w:rPr>
        <w:t xml:space="preserve"> </w:t>
      </w:r>
      <w:r>
        <w:rPr>
          <w:sz w:val="24"/>
        </w:rPr>
        <w:t>поведения;</w:t>
      </w:r>
    </w:p>
    <w:p w:rsidR="00BE3672" w:rsidRDefault="00004415">
      <w:pPr>
        <w:pStyle w:val="a5"/>
        <w:numPr>
          <w:ilvl w:val="0"/>
          <w:numId w:val="1"/>
        </w:numPr>
        <w:tabs>
          <w:tab w:val="left" w:pos="814"/>
          <w:tab w:val="left" w:pos="815"/>
        </w:tabs>
        <w:ind w:left="814" w:hanging="349"/>
        <w:rPr>
          <w:sz w:val="24"/>
        </w:rPr>
      </w:pPr>
      <w:r>
        <w:rPr>
          <w:sz w:val="24"/>
        </w:rPr>
        <w:t>стимуляция познавательной активности, формирование потребности в познании окружающего мира и во взаимодействии с</w:t>
      </w:r>
      <w:r>
        <w:rPr>
          <w:spacing w:val="-12"/>
          <w:sz w:val="24"/>
        </w:rPr>
        <w:t xml:space="preserve"> </w:t>
      </w:r>
      <w:r>
        <w:rPr>
          <w:sz w:val="24"/>
        </w:rPr>
        <w:t>ним;</w:t>
      </w:r>
    </w:p>
    <w:p w:rsidR="00BE3672" w:rsidRDefault="00004415">
      <w:pPr>
        <w:pStyle w:val="a5"/>
        <w:numPr>
          <w:ilvl w:val="0"/>
          <w:numId w:val="1"/>
        </w:numPr>
        <w:tabs>
          <w:tab w:val="left" w:pos="814"/>
          <w:tab w:val="left" w:pos="815"/>
        </w:tabs>
        <w:spacing w:before="1"/>
        <w:ind w:right="117" w:hanging="360"/>
        <w:rPr>
          <w:sz w:val="24"/>
        </w:rPr>
      </w:pPr>
      <w:r>
        <w:rPr>
          <w:sz w:val="24"/>
        </w:rPr>
        <w:t xml:space="preserve">специальная </w:t>
      </w:r>
      <w:proofErr w:type="spellStart"/>
      <w:r>
        <w:rPr>
          <w:sz w:val="24"/>
        </w:rPr>
        <w:t>психокоррекционная</w:t>
      </w:r>
      <w:proofErr w:type="spellEnd"/>
      <w:r>
        <w:rPr>
          <w:sz w:val="24"/>
        </w:rPr>
        <w:t xml:space="preserve"> помощь, направленная на формирование произвольной </w:t>
      </w:r>
      <w:proofErr w:type="spellStart"/>
      <w:r>
        <w:rPr>
          <w:sz w:val="24"/>
        </w:rPr>
        <w:t>саморегуляции</w:t>
      </w:r>
      <w:proofErr w:type="spellEnd"/>
      <w:r>
        <w:rPr>
          <w:sz w:val="24"/>
        </w:rPr>
        <w:t xml:space="preserve"> в условиях познавательной деяте</w:t>
      </w:r>
      <w:r>
        <w:rPr>
          <w:sz w:val="24"/>
        </w:rPr>
        <w:t>льности и</w:t>
      </w:r>
      <w:r>
        <w:rPr>
          <w:spacing w:val="-3"/>
          <w:sz w:val="24"/>
        </w:rPr>
        <w:t xml:space="preserve"> </w:t>
      </w:r>
      <w:r>
        <w:rPr>
          <w:sz w:val="24"/>
        </w:rPr>
        <w:t>поведения;</w:t>
      </w:r>
    </w:p>
    <w:p w:rsidR="00BE3672" w:rsidRDefault="00004415">
      <w:pPr>
        <w:pStyle w:val="a5"/>
        <w:numPr>
          <w:ilvl w:val="0"/>
          <w:numId w:val="1"/>
        </w:numPr>
        <w:tabs>
          <w:tab w:val="left" w:pos="814"/>
          <w:tab w:val="left" w:pos="815"/>
        </w:tabs>
        <w:ind w:right="107" w:hanging="360"/>
        <w:rPr>
          <w:sz w:val="24"/>
        </w:rPr>
      </w:pPr>
      <w:r>
        <w:rPr>
          <w:sz w:val="24"/>
        </w:rPr>
        <w:t xml:space="preserve">специальная </w:t>
      </w:r>
      <w:proofErr w:type="spellStart"/>
      <w:r>
        <w:rPr>
          <w:sz w:val="24"/>
        </w:rPr>
        <w:t>психокоррекционная</w:t>
      </w:r>
      <w:proofErr w:type="spellEnd"/>
      <w:r>
        <w:rPr>
          <w:sz w:val="24"/>
        </w:rPr>
        <w:t xml:space="preserve"> помощь, направленная на формирование способности к самостоятельной организации собственной деятельности и осознанию возникающих трудностей, формированию умения запрашивать и использовать помощь</w:t>
      </w:r>
      <w:r>
        <w:rPr>
          <w:spacing w:val="-13"/>
          <w:sz w:val="24"/>
        </w:rPr>
        <w:t xml:space="preserve"> </w:t>
      </w:r>
      <w:r>
        <w:rPr>
          <w:sz w:val="24"/>
        </w:rPr>
        <w:t>взрослого;</w:t>
      </w:r>
    </w:p>
    <w:p w:rsidR="00BE3672" w:rsidRDefault="00004415">
      <w:pPr>
        <w:pStyle w:val="a5"/>
        <w:numPr>
          <w:ilvl w:val="0"/>
          <w:numId w:val="1"/>
        </w:numPr>
        <w:tabs>
          <w:tab w:val="left" w:pos="814"/>
          <w:tab w:val="left" w:pos="815"/>
        </w:tabs>
        <w:ind w:left="814" w:hanging="349"/>
        <w:rPr>
          <w:sz w:val="24"/>
        </w:rPr>
      </w:pPr>
      <w:r>
        <w:rPr>
          <w:sz w:val="24"/>
        </w:rPr>
        <w:t xml:space="preserve">специальная </w:t>
      </w:r>
      <w:proofErr w:type="spellStart"/>
      <w:r>
        <w:rPr>
          <w:sz w:val="24"/>
        </w:rPr>
        <w:t>психокоррекционная</w:t>
      </w:r>
      <w:proofErr w:type="spellEnd"/>
      <w:r>
        <w:rPr>
          <w:sz w:val="24"/>
        </w:rPr>
        <w:t xml:space="preserve"> помощь, направленная на развитие разных форм</w:t>
      </w:r>
      <w:r>
        <w:rPr>
          <w:spacing w:val="-12"/>
          <w:sz w:val="24"/>
        </w:rPr>
        <w:t xml:space="preserve"> </w:t>
      </w:r>
      <w:r>
        <w:rPr>
          <w:sz w:val="24"/>
        </w:rPr>
        <w:t>коммуникации;</w:t>
      </w:r>
    </w:p>
    <w:p w:rsidR="00BE3672" w:rsidRDefault="00004415">
      <w:pPr>
        <w:pStyle w:val="a5"/>
        <w:numPr>
          <w:ilvl w:val="0"/>
          <w:numId w:val="1"/>
        </w:numPr>
        <w:tabs>
          <w:tab w:val="left" w:pos="814"/>
          <w:tab w:val="left" w:pos="815"/>
        </w:tabs>
        <w:ind w:right="113" w:hanging="360"/>
        <w:rPr>
          <w:sz w:val="24"/>
        </w:rPr>
      </w:pPr>
      <w:r>
        <w:rPr>
          <w:sz w:val="24"/>
        </w:rPr>
        <w:t xml:space="preserve">специальная </w:t>
      </w:r>
      <w:proofErr w:type="spellStart"/>
      <w:r>
        <w:rPr>
          <w:sz w:val="24"/>
        </w:rPr>
        <w:t>психокоррекционная</w:t>
      </w:r>
      <w:proofErr w:type="spellEnd"/>
      <w:r>
        <w:rPr>
          <w:sz w:val="24"/>
        </w:rPr>
        <w:t xml:space="preserve"> помощь, направленная на формирование навыков социально одобряемого поведения в условиях максимально расширенных социальных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контактов;</w:t>
      </w:r>
    </w:p>
    <w:p w:rsidR="00BE3672" w:rsidRDefault="00004415">
      <w:pPr>
        <w:pStyle w:val="a5"/>
        <w:numPr>
          <w:ilvl w:val="0"/>
          <w:numId w:val="1"/>
        </w:numPr>
        <w:tabs>
          <w:tab w:val="left" w:pos="814"/>
          <w:tab w:val="left" w:pos="815"/>
        </w:tabs>
        <w:ind w:right="104" w:hanging="360"/>
        <w:rPr>
          <w:sz w:val="24"/>
        </w:rPr>
      </w:pPr>
      <w:r>
        <w:rPr>
          <w:sz w:val="24"/>
        </w:rPr>
        <w:t>обеспечение взаимодействия семьи и образовательной организации (сотрудничество с родителями, активизация работы семьи для формирования социально активной позиции, нравственных и общекультурных</w:t>
      </w:r>
      <w:r>
        <w:rPr>
          <w:spacing w:val="-7"/>
          <w:sz w:val="24"/>
        </w:rPr>
        <w:t xml:space="preserve"> </w:t>
      </w:r>
      <w:r>
        <w:rPr>
          <w:sz w:val="24"/>
        </w:rPr>
        <w:t>ценностей).</w:t>
      </w:r>
    </w:p>
    <w:sectPr w:rsidR="00BE3672">
      <w:pgSz w:w="16840" w:h="11910" w:orient="landscape"/>
      <w:pgMar w:top="1100" w:right="460" w:bottom="280" w:left="46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315578D"/>
    <w:multiLevelType w:val="hybridMultilevel"/>
    <w:tmpl w:val="F2126278"/>
    <w:lvl w:ilvl="0" w:tplc="034E0062">
      <w:numFmt w:val="bullet"/>
      <w:lvlText w:val=""/>
      <w:lvlJc w:val="left"/>
      <w:pPr>
        <w:ind w:left="826" w:hanging="360"/>
      </w:pPr>
      <w:rPr>
        <w:rFonts w:ascii="Symbol" w:eastAsia="Symbol" w:hAnsi="Symbol" w:cs="Symbol" w:hint="default"/>
        <w:w w:val="99"/>
        <w:sz w:val="20"/>
        <w:szCs w:val="20"/>
        <w:lang w:val="ru-RU" w:eastAsia="en-US" w:bidi="ar-SA"/>
      </w:rPr>
    </w:lvl>
    <w:lvl w:ilvl="1" w:tplc="187C8E4A">
      <w:numFmt w:val="bullet"/>
      <w:lvlText w:val="•"/>
      <w:lvlJc w:val="left"/>
      <w:pPr>
        <w:ind w:left="2329" w:hanging="360"/>
      </w:pPr>
      <w:rPr>
        <w:rFonts w:hint="default"/>
        <w:lang w:val="ru-RU" w:eastAsia="en-US" w:bidi="ar-SA"/>
      </w:rPr>
    </w:lvl>
    <w:lvl w:ilvl="2" w:tplc="2AE88F94">
      <w:numFmt w:val="bullet"/>
      <w:lvlText w:val="•"/>
      <w:lvlJc w:val="left"/>
      <w:pPr>
        <w:ind w:left="3839" w:hanging="360"/>
      </w:pPr>
      <w:rPr>
        <w:rFonts w:hint="default"/>
        <w:lang w:val="ru-RU" w:eastAsia="en-US" w:bidi="ar-SA"/>
      </w:rPr>
    </w:lvl>
    <w:lvl w:ilvl="3" w:tplc="8528CE4E">
      <w:numFmt w:val="bullet"/>
      <w:lvlText w:val="•"/>
      <w:lvlJc w:val="left"/>
      <w:pPr>
        <w:ind w:left="5349" w:hanging="360"/>
      </w:pPr>
      <w:rPr>
        <w:rFonts w:hint="default"/>
        <w:lang w:val="ru-RU" w:eastAsia="en-US" w:bidi="ar-SA"/>
      </w:rPr>
    </w:lvl>
    <w:lvl w:ilvl="4" w:tplc="35B4B790">
      <w:numFmt w:val="bullet"/>
      <w:lvlText w:val="•"/>
      <w:lvlJc w:val="left"/>
      <w:pPr>
        <w:ind w:left="6859" w:hanging="360"/>
      </w:pPr>
      <w:rPr>
        <w:rFonts w:hint="default"/>
        <w:lang w:val="ru-RU" w:eastAsia="en-US" w:bidi="ar-SA"/>
      </w:rPr>
    </w:lvl>
    <w:lvl w:ilvl="5" w:tplc="91563B60">
      <w:numFmt w:val="bullet"/>
      <w:lvlText w:val="•"/>
      <w:lvlJc w:val="left"/>
      <w:pPr>
        <w:ind w:left="8369" w:hanging="360"/>
      </w:pPr>
      <w:rPr>
        <w:rFonts w:hint="default"/>
        <w:lang w:val="ru-RU" w:eastAsia="en-US" w:bidi="ar-SA"/>
      </w:rPr>
    </w:lvl>
    <w:lvl w:ilvl="6" w:tplc="2556A0C8">
      <w:numFmt w:val="bullet"/>
      <w:lvlText w:val="•"/>
      <w:lvlJc w:val="left"/>
      <w:pPr>
        <w:ind w:left="9879" w:hanging="360"/>
      </w:pPr>
      <w:rPr>
        <w:rFonts w:hint="default"/>
        <w:lang w:val="ru-RU" w:eastAsia="en-US" w:bidi="ar-SA"/>
      </w:rPr>
    </w:lvl>
    <w:lvl w:ilvl="7" w:tplc="AA40DBC4">
      <w:numFmt w:val="bullet"/>
      <w:lvlText w:val="•"/>
      <w:lvlJc w:val="left"/>
      <w:pPr>
        <w:ind w:left="11388" w:hanging="360"/>
      </w:pPr>
      <w:rPr>
        <w:rFonts w:hint="default"/>
        <w:lang w:val="ru-RU" w:eastAsia="en-US" w:bidi="ar-SA"/>
      </w:rPr>
    </w:lvl>
    <w:lvl w:ilvl="8" w:tplc="6866B050">
      <w:numFmt w:val="bullet"/>
      <w:lvlText w:val="•"/>
      <w:lvlJc w:val="left"/>
      <w:pPr>
        <w:ind w:left="12898" w:hanging="360"/>
      </w:pPr>
      <w:rPr>
        <w:rFonts w:hint="default"/>
        <w:lang w:val="ru-RU" w:eastAsia="en-US" w:bidi="ar-SA"/>
      </w:rPr>
    </w:lvl>
  </w:abstractNum>
  <w:abstractNum w:abstractNumId="1">
    <w:nsid w:val="454078AA"/>
    <w:multiLevelType w:val="hybridMultilevel"/>
    <w:tmpl w:val="ADC2A000"/>
    <w:lvl w:ilvl="0" w:tplc="B030A68E">
      <w:numFmt w:val="bullet"/>
      <w:lvlText w:val="-"/>
      <w:lvlJc w:val="left"/>
      <w:pPr>
        <w:ind w:left="826" w:hanging="209"/>
      </w:pPr>
      <w:rPr>
        <w:rFonts w:ascii="Times New Roman" w:eastAsia="Times New Roman" w:hAnsi="Times New Roman" w:cs="Times New Roman" w:hint="default"/>
        <w:spacing w:val="-8"/>
        <w:w w:val="99"/>
        <w:sz w:val="24"/>
        <w:szCs w:val="24"/>
        <w:lang w:val="ru-RU" w:eastAsia="en-US" w:bidi="ar-SA"/>
      </w:rPr>
    </w:lvl>
    <w:lvl w:ilvl="1" w:tplc="3F668BD4">
      <w:numFmt w:val="bullet"/>
      <w:lvlText w:val="•"/>
      <w:lvlJc w:val="left"/>
      <w:pPr>
        <w:ind w:left="2329" w:hanging="209"/>
      </w:pPr>
      <w:rPr>
        <w:rFonts w:hint="default"/>
        <w:lang w:val="ru-RU" w:eastAsia="en-US" w:bidi="ar-SA"/>
      </w:rPr>
    </w:lvl>
    <w:lvl w:ilvl="2" w:tplc="BA12FE36">
      <w:numFmt w:val="bullet"/>
      <w:lvlText w:val="•"/>
      <w:lvlJc w:val="left"/>
      <w:pPr>
        <w:ind w:left="3839" w:hanging="209"/>
      </w:pPr>
      <w:rPr>
        <w:rFonts w:hint="default"/>
        <w:lang w:val="ru-RU" w:eastAsia="en-US" w:bidi="ar-SA"/>
      </w:rPr>
    </w:lvl>
    <w:lvl w:ilvl="3" w:tplc="F5F0AE1C">
      <w:numFmt w:val="bullet"/>
      <w:lvlText w:val="•"/>
      <w:lvlJc w:val="left"/>
      <w:pPr>
        <w:ind w:left="5349" w:hanging="209"/>
      </w:pPr>
      <w:rPr>
        <w:rFonts w:hint="default"/>
        <w:lang w:val="ru-RU" w:eastAsia="en-US" w:bidi="ar-SA"/>
      </w:rPr>
    </w:lvl>
    <w:lvl w:ilvl="4" w:tplc="E3420822">
      <w:numFmt w:val="bullet"/>
      <w:lvlText w:val="•"/>
      <w:lvlJc w:val="left"/>
      <w:pPr>
        <w:ind w:left="6859" w:hanging="209"/>
      </w:pPr>
      <w:rPr>
        <w:rFonts w:hint="default"/>
        <w:lang w:val="ru-RU" w:eastAsia="en-US" w:bidi="ar-SA"/>
      </w:rPr>
    </w:lvl>
    <w:lvl w:ilvl="5" w:tplc="54D4D474">
      <w:numFmt w:val="bullet"/>
      <w:lvlText w:val="•"/>
      <w:lvlJc w:val="left"/>
      <w:pPr>
        <w:ind w:left="8369" w:hanging="209"/>
      </w:pPr>
      <w:rPr>
        <w:rFonts w:hint="default"/>
        <w:lang w:val="ru-RU" w:eastAsia="en-US" w:bidi="ar-SA"/>
      </w:rPr>
    </w:lvl>
    <w:lvl w:ilvl="6" w:tplc="111A9A06">
      <w:numFmt w:val="bullet"/>
      <w:lvlText w:val="•"/>
      <w:lvlJc w:val="left"/>
      <w:pPr>
        <w:ind w:left="9879" w:hanging="209"/>
      </w:pPr>
      <w:rPr>
        <w:rFonts w:hint="default"/>
        <w:lang w:val="ru-RU" w:eastAsia="en-US" w:bidi="ar-SA"/>
      </w:rPr>
    </w:lvl>
    <w:lvl w:ilvl="7" w:tplc="88689A52">
      <w:numFmt w:val="bullet"/>
      <w:lvlText w:val="•"/>
      <w:lvlJc w:val="left"/>
      <w:pPr>
        <w:ind w:left="11388" w:hanging="209"/>
      </w:pPr>
      <w:rPr>
        <w:rFonts w:hint="default"/>
        <w:lang w:val="ru-RU" w:eastAsia="en-US" w:bidi="ar-SA"/>
      </w:rPr>
    </w:lvl>
    <w:lvl w:ilvl="8" w:tplc="E8C4420A">
      <w:numFmt w:val="bullet"/>
      <w:lvlText w:val="•"/>
      <w:lvlJc w:val="left"/>
      <w:pPr>
        <w:ind w:left="12898" w:hanging="209"/>
      </w:pPr>
      <w:rPr>
        <w:rFonts w:hint="default"/>
        <w:lang w:val="ru-RU" w:eastAsia="en-US" w:bidi="ar-SA"/>
      </w:rPr>
    </w:lvl>
  </w:abstractNum>
  <w:abstractNum w:abstractNumId="2">
    <w:nsid w:val="582B25C6"/>
    <w:multiLevelType w:val="hybridMultilevel"/>
    <w:tmpl w:val="A4C8F9A0"/>
    <w:lvl w:ilvl="0" w:tplc="127C8452">
      <w:numFmt w:val="bullet"/>
      <w:lvlText w:val=""/>
      <w:lvlJc w:val="left"/>
      <w:pPr>
        <w:ind w:left="826" w:hanging="348"/>
      </w:pPr>
      <w:rPr>
        <w:rFonts w:ascii="Symbol" w:eastAsia="Symbol" w:hAnsi="Symbol" w:cs="Symbol" w:hint="default"/>
        <w:w w:val="99"/>
        <w:sz w:val="20"/>
        <w:szCs w:val="20"/>
        <w:lang w:val="ru-RU" w:eastAsia="en-US" w:bidi="ar-SA"/>
      </w:rPr>
    </w:lvl>
    <w:lvl w:ilvl="1" w:tplc="ADFE9224">
      <w:numFmt w:val="bullet"/>
      <w:lvlText w:val="•"/>
      <w:lvlJc w:val="left"/>
      <w:pPr>
        <w:ind w:left="2329" w:hanging="348"/>
      </w:pPr>
      <w:rPr>
        <w:rFonts w:hint="default"/>
        <w:lang w:val="ru-RU" w:eastAsia="en-US" w:bidi="ar-SA"/>
      </w:rPr>
    </w:lvl>
    <w:lvl w:ilvl="2" w:tplc="FF9EE31A">
      <w:numFmt w:val="bullet"/>
      <w:lvlText w:val="•"/>
      <w:lvlJc w:val="left"/>
      <w:pPr>
        <w:ind w:left="3839" w:hanging="348"/>
      </w:pPr>
      <w:rPr>
        <w:rFonts w:hint="default"/>
        <w:lang w:val="ru-RU" w:eastAsia="en-US" w:bidi="ar-SA"/>
      </w:rPr>
    </w:lvl>
    <w:lvl w:ilvl="3" w:tplc="0824CF88">
      <w:numFmt w:val="bullet"/>
      <w:lvlText w:val="•"/>
      <w:lvlJc w:val="left"/>
      <w:pPr>
        <w:ind w:left="5349" w:hanging="348"/>
      </w:pPr>
      <w:rPr>
        <w:rFonts w:hint="default"/>
        <w:lang w:val="ru-RU" w:eastAsia="en-US" w:bidi="ar-SA"/>
      </w:rPr>
    </w:lvl>
    <w:lvl w:ilvl="4" w:tplc="14767948">
      <w:numFmt w:val="bullet"/>
      <w:lvlText w:val="•"/>
      <w:lvlJc w:val="left"/>
      <w:pPr>
        <w:ind w:left="6859" w:hanging="348"/>
      </w:pPr>
      <w:rPr>
        <w:rFonts w:hint="default"/>
        <w:lang w:val="ru-RU" w:eastAsia="en-US" w:bidi="ar-SA"/>
      </w:rPr>
    </w:lvl>
    <w:lvl w:ilvl="5" w:tplc="61626B7A">
      <w:numFmt w:val="bullet"/>
      <w:lvlText w:val="•"/>
      <w:lvlJc w:val="left"/>
      <w:pPr>
        <w:ind w:left="8369" w:hanging="348"/>
      </w:pPr>
      <w:rPr>
        <w:rFonts w:hint="default"/>
        <w:lang w:val="ru-RU" w:eastAsia="en-US" w:bidi="ar-SA"/>
      </w:rPr>
    </w:lvl>
    <w:lvl w:ilvl="6" w:tplc="9CC00AF4">
      <w:numFmt w:val="bullet"/>
      <w:lvlText w:val="•"/>
      <w:lvlJc w:val="left"/>
      <w:pPr>
        <w:ind w:left="9879" w:hanging="348"/>
      </w:pPr>
      <w:rPr>
        <w:rFonts w:hint="default"/>
        <w:lang w:val="ru-RU" w:eastAsia="en-US" w:bidi="ar-SA"/>
      </w:rPr>
    </w:lvl>
    <w:lvl w:ilvl="7" w:tplc="A9361F0A">
      <w:numFmt w:val="bullet"/>
      <w:lvlText w:val="•"/>
      <w:lvlJc w:val="left"/>
      <w:pPr>
        <w:ind w:left="11388" w:hanging="348"/>
      </w:pPr>
      <w:rPr>
        <w:rFonts w:hint="default"/>
        <w:lang w:val="ru-RU" w:eastAsia="en-US" w:bidi="ar-SA"/>
      </w:rPr>
    </w:lvl>
    <w:lvl w:ilvl="8" w:tplc="167CDDBE">
      <w:numFmt w:val="bullet"/>
      <w:lvlText w:val="•"/>
      <w:lvlJc w:val="left"/>
      <w:pPr>
        <w:ind w:left="12898" w:hanging="348"/>
      </w:pPr>
      <w:rPr>
        <w:rFonts w:hint="default"/>
        <w:lang w:val="ru-RU" w:eastAsia="en-US" w:bidi="ar-SA"/>
      </w:rPr>
    </w:lvl>
  </w:abstractNum>
  <w:abstractNum w:abstractNumId="3">
    <w:nsid w:val="655E17C7"/>
    <w:multiLevelType w:val="hybridMultilevel"/>
    <w:tmpl w:val="C382C8FC"/>
    <w:lvl w:ilvl="0" w:tplc="DFB01FAC">
      <w:numFmt w:val="bullet"/>
      <w:lvlText w:val=""/>
      <w:lvlJc w:val="left"/>
      <w:pPr>
        <w:ind w:left="106" w:hanging="709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62840190">
      <w:numFmt w:val="bullet"/>
      <w:lvlText w:val="•"/>
      <w:lvlJc w:val="left"/>
      <w:pPr>
        <w:ind w:left="1681" w:hanging="709"/>
      </w:pPr>
      <w:rPr>
        <w:rFonts w:hint="default"/>
        <w:lang w:val="ru-RU" w:eastAsia="en-US" w:bidi="ar-SA"/>
      </w:rPr>
    </w:lvl>
    <w:lvl w:ilvl="2" w:tplc="65E2FFF2">
      <w:numFmt w:val="bullet"/>
      <w:lvlText w:val="•"/>
      <w:lvlJc w:val="left"/>
      <w:pPr>
        <w:ind w:left="3263" w:hanging="709"/>
      </w:pPr>
      <w:rPr>
        <w:rFonts w:hint="default"/>
        <w:lang w:val="ru-RU" w:eastAsia="en-US" w:bidi="ar-SA"/>
      </w:rPr>
    </w:lvl>
    <w:lvl w:ilvl="3" w:tplc="8EC48884">
      <w:numFmt w:val="bullet"/>
      <w:lvlText w:val="•"/>
      <w:lvlJc w:val="left"/>
      <w:pPr>
        <w:ind w:left="4845" w:hanging="709"/>
      </w:pPr>
      <w:rPr>
        <w:rFonts w:hint="default"/>
        <w:lang w:val="ru-RU" w:eastAsia="en-US" w:bidi="ar-SA"/>
      </w:rPr>
    </w:lvl>
    <w:lvl w:ilvl="4" w:tplc="CCA0BBDE">
      <w:numFmt w:val="bullet"/>
      <w:lvlText w:val="•"/>
      <w:lvlJc w:val="left"/>
      <w:pPr>
        <w:ind w:left="6427" w:hanging="709"/>
      </w:pPr>
      <w:rPr>
        <w:rFonts w:hint="default"/>
        <w:lang w:val="ru-RU" w:eastAsia="en-US" w:bidi="ar-SA"/>
      </w:rPr>
    </w:lvl>
    <w:lvl w:ilvl="5" w:tplc="C0BC69F8">
      <w:numFmt w:val="bullet"/>
      <w:lvlText w:val="•"/>
      <w:lvlJc w:val="left"/>
      <w:pPr>
        <w:ind w:left="8009" w:hanging="709"/>
      </w:pPr>
      <w:rPr>
        <w:rFonts w:hint="default"/>
        <w:lang w:val="ru-RU" w:eastAsia="en-US" w:bidi="ar-SA"/>
      </w:rPr>
    </w:lvl>
    <w:lvl w:ilvl="6" w:tplc="DD1AC7AC">
      <w:numFmt w:val="bullet"/>
      <w:lvlText w:val="•"/>
      <w:lvlJc w:val="left"/>
      <w:pPr>
        <w:ind w:left="9591" w:hanging="709"/>
      </w:pPr>
      <w:rPr>
        <w:rFonts w:hint="default"/>
        <w:lang w:val="ru-RU" w:eastAsia="en-US" w:bidi="ar-SA"/>
      </w:rPr>
    </w:lvl>
    <w:lvl w:ilvl="7" w:tplc="C2FCF2E2">
      <w:numFmt w:val="bullet"/>
      <w:lvlText w:val="•"/>
      <w:lvlJc w:val="left"/>
      <w:pPr>
        <w:ind w:left="11172" w:hanging="709"/>
      </w:pPr>
      <w:rPr>
        <w:rFonts w:hint="default"/>
        <w:lang w:val="ru-RU" w:eastAsia="en-US" w:bidi="ar-SA"/>
      </w:rPr>
    </w:lvl>
    <w:lvl w:ilvl="8" w:tplc="69F438C8">
      <w:numFmt w:val="bullet"/>
      <w:lvlText w:val="•"/>
      <w:lvlJc w:val="left"/>
      <w:pPr>
        <w:ind w:left="12754" w:hanging="709"/>
      </w:pPr>
      <w:rPr>
        <w:rFonts w:hint="default"/>
        <w:lang w:val="ru-RU" w:eastAsia="en-US" w:bidi="ar-SA"/>
      </w:r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2"/>
  </w:compat>
  <w:rsids>
    <w:rsidRoot w:val="00BE3672"/>
    <w:rsid w:val="00004415"/>
    <w:rsid w:val="00BE36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line="274" w:lineRule="exact"/>
      <w:ind w:left="826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814"/>
    </w:pPr>
    <w:rPr>
      <w:sz w:val="24"/>
      <w:szCs w:val="24"/>
    </w:rPr>
  </w:style>
  <w:style w:type="paragraph" w:styleId="a4">
    <w:name w:val="Title"/>
    <w:basedOn w:val="a"/>
    <w:uiPriority w:val="1"/>
    <w:qFormat/>
    <w:pPr>
      <w:spacing w:before="89"/>
      <w:ind w:left="4974" w:right="493" w:hanging="4465"/>
    </w:pPr>
    <w:rPr>
      <w:b/>
      <w:bCs/>
      <w:sz w:val="28"/>
      <w:szCs w:val="28"/>
    </w:rPr>
  </w:style>
  <w:style w:type="paragraph" w:styleId="a5">
    <w:name w:val="List Paragraph"/>
    <w:basedOn w:val="a"/>
    <w:uiPriority w:val="1"/>
    <w:qFormat/>
    <w:pPr>
      <w:ind w:left="814" w:hanging="349"/>
    </w:pPr>
  </w:style>
  <w:style w:type="paragraph" w:customStyle="1" w:styleId="TableParagraph">
    <w:name w:val="Table Paragraph"/>
    <w:basedOn w:val="a"/>
    <w:uiPriority w:val="1"/>
    <w:qFormat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997</Words>
  <Characters>5686</Characters>
  <Application>Microsoft Office Word</Application>
  <DocSecurity>0</DocSecurity>
  <Lines>47</Lines>
  <Paragraphs>13</Paragraphs>
  <ScaleCrop>false</ScaleCrop>
  <Company/>
  <LinksUpToDate>false</LinksUpToDate>
  <CharactersWithSpaces>6670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zzz</dc:creator>
  <cp:lastModifiedBy>admin</cp:lastModifiedBy>
  <cp:revision>3</cp:revision>
  <dcterms:created xsi:type="dcterms:W3CDTF">2020-11-11T16:33:00Z</dcterms:created>
  <dcterms:modified xsi:type="dcterms:W3CDTF">2020-11-11T16:38:00Z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2020-03-16T00:00:00Z</vt:filetime>
  </property>
  <property fmtid="{D5CDD505-2E9C-101B-9397-08002B2CF9AE}" pid="3" name="Creator">
    <vt:lpwstr>Microsoft® Office Word 2007</vt:lpwstr>
  </property>
  <property fmtid="{D5CDD505-2E9C-101B-9397-08002B2CF9AE}" pid="4" name="LastSaved">
    <vt:filetime>2020-11-11T00:00:00Z</vt:filetime>
  </property>
</Properties>
</file>